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A1" w:rsidRDefault="0025201A" w:rsidP="0025201A">
      <w:pPr>
        <w:pStyle w:val="a3"/>
        <w:tabs>
          <w:tab w:val="left" w:pos="8180"/>
          <w:tab w:val="right" w:pos="9355"/>
        </w:tabs>
        <w:ind w:firstLine="0"/>
        <w:jc w:val="left"/>
        <w:rPr>
          <w:b/>
        </w:rPr>
      </w:pPr>
      <w:r>
        <w:rPr>
          <w:b/>
        </w:rPr>
        <w:tab/>
      </w:r>
    </w:p>
    <w:p w:rsidR="004210A1" w:rsidRDefault="004210A1" w:rsidP="004210A1">
      <w:pPr>
        <w:pStyle w:val="a3"/>
        <w:ind w:firstLine="0"/>
        <w:rPr>
          <w:b/>
        </w:rPr>
      </w:pPr>
      <w:r>
        <w:rPr>
          <w:b/>
        </w:rPr>
        <w:t>ГЛАВА</w:t>
      </w:r>
    </w:p>
    <w:p w:rsidR="00023FC2" w:rsidRDefault="004210A1" w:rsidP="004210A1">
      <w:pPr>
        <w:pStyle w:val="a3"/>
        <w:ind w:firstLine="0"/>
        <w:rPr>
          <w:b/>
        </w:rPr>
      </w:pPr>
      <w:r>
        <w:rPr>
          <w:b/>
        </w:rPr>
        <w:t>КРАСНОЗНАМЕНСКОГО</w:t>
      </w:r>
      <w:r w:rsidR="00023FC2">
        <w:rPr>
          <w:b/>
        </w:rPr>
        <w:t xml:space="preserve"> СЕЛЬСКОГО ПОСЕЛЕНИЯ</w:t>
      </w:r>
    </w:p>
    <w:p w:rsidR="00023FC2" w:rsidRDefault="00023FC2" w:rsidP="004210A1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023FC2" w:rsidRDefault="00023FC2" w:rsidP="004210A1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023FC2" w:rsidRDefault="00023FC2" w:rsidP="00023FC2">
      <w:pPr>
        <w:pStyle w:val="a3"/>
        <w:ind w:firstLine="0"/>
      </w:pP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FC2" w:rsidRPr="00315A51" w:rsidRDefault="00023FC2" w:rsidP="00023F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3FC2" w:rsidRDefault="0025201A" w:rsidP="00023F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</w:t>
      </w:r>
      <w:r w:rsidR="00023FC2">
        <w:rPr>
          <w:rFonts w:ascii="Times New Roman" w:hAnsi="Times New Roman" w:cs="Times New Roman"/>
          <w:sz w:val="28"/>
          <w:szCs w:val="28"/>
        </w:rPr>
        <w:t xml:space="preserve">2025  </w:t>
      </w:r>
      <w:r w:rsidR="00023FC2" w:rsidRPr="008C53D8">
        <w:rPr>
          <w:rFonts w:ascii="Times New Roman" w:hAnsi="Times New Roman" w:cs="Times New Roman"/>
          <w:sz w:val="28"/>
          <w:szCs w:val="28"/>
        </w:rPr>
        <w:t>года</w:t>
      </w:r>
      <w:r w:rsidR="00023FC2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23FC2" w:rsidRPr="00CE7C43" w:rsidRDefault="00023FC2" w:rsidP="00023F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FC2" w:rsidRDefault="00023FC2" w:rsidP="00023FC2">
      <w:pPr>
        <w:pStyle w:val="Style1"/>
        <w:ind w:firstLine="337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 w:rsidR="004210A1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</w:t>
      </w:r>
      <w:r w:rsidR="004210A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210A1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4210A1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5201A">
        <w:rPr>
          <w:sz w:val="28"/>
          <w:szCs w:val="28"/>
        </w:rPr>
        <w:t>22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4210A1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поселения Москаленского муниципального района </w:t>
      </w:r>
      <w:r w:rsidRPr="00B169E0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15 Конституции Российской Федерации, в соответствии с п.14 ст.39.15 на основании п.10 ст.39.15 Земельного кодекса Российской Федерации</w:t>
      </w:r>
      <w:proofErr w:type="gramStart"/>
      <w:r w:rsidRPr="00CE7C4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</w:t>
      </w:r>
      <w:r w:rsidR="004210A1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023FC2" w:rsidRPr="00CE7C43" w:rsidRDefault="00023FC2" w:rsidP="00023FC2">
      <w:pPr>
        <w:pStyle w:val="Style1"/>
        <w:ind w:firstLine="33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0A1BB9">
        <w:rPr>
          <w:sz w:val="28"/>
          <w:szCs w:val="28"/>
        </w:rPr>
        <w:t>Пункт 85</w:t>
      </w:r>
      <w:r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 w:rsidR="000A1BB9" w:rsidRPr="00B169E0">
        <w:rPr>
          <w:sz w:val="28"/>
          <w:szCs w:val="28"/>
        </w:rPr>
        <w:t xml:space="preserve">Предварительное согласование предоставления земельного участка, находящегося в собственности </w:t>
      </w:r>
      <w:r w:rsidR="004210A1">
        <w:rPr>
          <w:sz w:val="28"/>
          <w:szCs w:val="28"/>
        </w:rPr>
        <w:t>Краснознаменского</w:t>
      </w:r>
      <w:r w:rsidR="000A1BB9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0A1BB9" w:rsidRPr="00B169E0">
        <w:rPr>
          <w:sz w:val="28"/>
          <w:szCs w:val="28"/>
        </w:rPr>
        <w:t>Омской области</w:t>
      </w:r>
      <w:r w:rsidRPr="00CE7C43">
        <w:rPr>
          <w:sz w:val="28"/>
          <w:szCs w:val="28"/>
        </w:rPr>
        <w:t xml:space="preserve">», утвержденного постановлением главы </w:t>
      </w:r>
      <w:r w:rsidR="004210A1">
        <w:rPr>
          <w:sz w:val="28"/>
          <w:szCs w:val="28"/>
        </w:rPr>
        <w:t>Краснознаменского</w:t>
      </w:r>
      <w:r>
        <w:rPr>
          <w:sz w:val="28"/>
          <w:szCs w:val="28"/>
        </w:rPr>
        <w:t xml:space="preserve"> сельского</w:t>
      </w:r>
      <w:r w:rsidRPr="00CE7C43">
        <w:rPr>
          <w:sz w:val="28"/>
          <w:szCs w:val="28"/>
        </w:rPr>
        <w:t xml:space="preserve"> поселения от</w:t>
      </w:r>
      <w:r>
        <w:rPr>
          <w:sz w:val="28"/>
          <w:szCs w:val="28"/>
        </w:rPr>
        <w:t xml:space="preserve"> </w:t>
      </w:r>
      <w:r w:rsidR="004210A1">
        <w:rPr>
          <w:sz w:val="28"/>
          <w:szCs w:val="28"/>
        </w:rPr>
        <w:t>11.06</w:t>
      </w:r>
      <w:r>
        <w:rPr>
          <w:sz w:val="28"/>
          <w:szCs w:val="28"/>
        </w:rPr>
        <w:t>.201</w:t>
      </w:r>
      <w:r w:rsidR="004210A1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№</w:t>
      </w:r>
      <w:r w:rsidR="004210A1">
        <w:rPr>
          <w:sz w:val="28"/>
          <w:szCs w:val="28"/>
        </w:rPr>
        <w:t xml:space="preserve"> 22</w:t>
      </w:r>
      <w:r w:rsidRPr="00CE7C43">
        <w:rPr>
          <w:sz w:val="28"/>
          <w:szCs w:val="28"/>
        </w:rPr>
        <w:t xml:space="preserve"> , </w:t>
      </w:r>
      <w:r w:rsidR="000A1BB9">
        <w:rPr>
          <w:sz w:val="28"/>
          <w:szCs w:val="28"/>
        </w:rPr>
        <w:t>читать в следующей редакции</w:t>
      </w:r>
      <w:r w:rsidRPr="00CE7C43">
        <w:rPr>
          <w:sz w:val="28"/>
          <w:szCs w:val="28"/>
        </w:rPr>
        <w:t xml:space="preserve">: </w:t>
      </w:r>
    </w:p>
    <w:p w:rsidR="000A1BB9" w:rsidRPr="000A1BB9" w:rsidRDefault="000A1BB9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«85</w:t>
      </w:r>
      <w:r w:rsidR="00023FC2" w:rsidRPr="004F3A5C">
        <w:rPr>
          <w:sz w:val="28"/>
          <w:szCs w:val="28"/>
        </w:rPr>
        <w:t xml:space="preserve">) </w:t>
      </w:r>
      <w:r w:rsidRPr="000A1BB9">
        <w:rPr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один год. В случае, предусмотренном пунктом 10 указанной статьи, срок действия такого решения составляет два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4210A1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10A1">
        <w:rPr>
          <w:sz w:val="28"/>
          <w:szCs w:val="28"/>
        </w:rPr>
        <w:t>Краснознаменского</w:t>
      </w:r>
    </w:p>
    <w:p w:rsidR="00023FC2" w:rsidRPr="00CE7C43" w:rsidRDefault="00023FC2" w:rsidP="00023FC2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</w:rPr>
        <w:t>сельского поселения                                    А.</w:t>
      </w:r>
      <w:r w:rsidR="004210A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4210A1">
        <w:rPr>
          <w:sz w:val="28"/>
          <w:szCs w:val="28"/>
        </w:rPr>
        <w:t>Журавлев</w:t>
      </w:r>
    </w:p>
    <w:p w:rsidR="00864A8B" w:rsidRDefault="00864A8B"/>
    <w:sectPr w:rsidR="00864A8B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3FC2"/>
    <w:rsid w:val="00023FC2"/>
    <w:rsid w:val="000A1BB9"/>
    <w:rsid w:val="0025201A"/>
    <w:rsid w:val="004210A1"/>
    <w:rsid w:val="007F5FD4"/>
    <w:rsid w:val="00864A8B"/>
    <w:rsid w:val="00C6007D"/>
    <w:rsid w:val="00F5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FC2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F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023F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023FC2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023FC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023FC2"/>
    <w:rPr>
      <w:rFonts w:eastAsiaTheme="minorEastAsia"/>
      <w:lang w:eastAsia="ru-RU"/>
    </w:rPr>
  </w:style>
  <w:style w:type="paragraph" w:customStyle="1" w:styleId="Style1">
    <w:name w:val="Style1"/>
    <w:basedOn w:val="a"/>
    <w:rsid w:val="00023FC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2025-02-11T07:19:00Z</dcterms:created>
  <dcterms:modified xsi:type="dcterms:W3CDTF">2025-02-12T05:43:00Z</dcterms:modified>
</cp:coreProperties>
</file>